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AE1" w:rsidRPr="008E35DD" w:rsidRDefault="008E35D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8E35DD">
        <w:rPr>
          <w:lang w:val="ru-RU"/>
        </w:rPr>
        <w:br/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к приказу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414E02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4E4AE1" w:rsidRPr="008E35DD" w:rsidRDefault="004E4AE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E4AE1" w:rsidRPr="008E35DD" w:rsidRDefault="008E35D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p w:rsidR="004E4AE1" w:rsidRPr="008E35DD" w:rsidRDefault="004E4AE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E4AE1" w:rsidRPr="008E35DD" w:rsidRDefault="008E35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4E4AE1" w:rsidRPr="008E35DD" w:rsidRDefault="008E35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 xml:space="preserve">– председатель комиссии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1B72A9">
        <w:rPr>
          <w:rFonts w:hAnsi="Times New Roman" w:cs="Times New Roman"/>
          <w:color w:val="000000"/>
          <w:sz w:val="24"/>
          <w:szCs w:val="24"/>
          <w:lang w:val="ru-RU"/>
        </w:rPr>
        <w:t xml:space="preserve"> Вяткина Ольга Владимировна</w:t>
      </w:r>
    </w:p>
    <w:p w:rsidR="004E4AE1" w:rsidRPr="00414E02" w:rsidRDefault="008E35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4E02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комиссии:</w:t>
      </w:r>
    </w:p>
    <w:p w:rsidR="004E4AE1" w:rsidRPr="001B72A9" w:rsidRDefault="008E3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B72A9">
        <w:rPr>
          <w:rFonts w:hAnsi="Times New Roman" w:cs="Times New Roman"/>
          <w:color w:val="000000"/>
          <w:sz w:val="24"/>
          <w:szCs w:val="24"/>
          <w:lang w:val="ru-RU"/>
        </w:rPr>
        <w:t>главн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r w:rsidRPr="001B72A9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 w:rsidR="001B72A9">
        <w:rPr>
          <w:rFonts w:hAnsi="Times New Roman" w:cs="Times New Roman"/>
          <w:color w:val="000000"/>
          <w:sz w:val="24"/>
          <w:szCs w:val="24"/>
          <w:lang w:val="ru-RU"/>
        </w:rPr>
        <w:t xml:space="preserve"> Борисова Анна Александровна</w:t>
      </w:r>
    </w:p>
    <w:p w:rsidR="004E4AE1" w:rsidRDefault="008E35D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="001B72A9">
        <w:rPr>
          <w:rFonts w:hAnsi="Times New Roman" w:cs="Times New Roman"/>
          <w:color w:val="000000"/>
          <w:sz w:val="24"/>
          <w:szCs w:val="24"/>
          <w:lang w:val="ru-RU"/>
        </w:rPr>
        <w:t xml:space="preserve"> Иванова Елена Михайловна</w:t>
      </w:r>
    </w:p>
    <w:p w:rsidR="004E4AE1" w:rsidRPr="008E35DD" w:rsidRDefault="008E35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4E4AE1" w:rsidRPr="008E35DD" w:rsidRDefault="008E35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4E4AE1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соблюдения лимита кассы;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4E4AE1" w:rsidRPr="008E35DD" w:rsidRDefault="008E3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4E4AE1" w:rsidRPr="001B72A9" w:rsidRDefault="008E35DD" w:rsidP="001B72A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8E35DD"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</w:t>
      </w:r>
      <w:r w:rsidR="001B72A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bookmarkStart w:id="0" w:name="_GoBack"/>
      <w:bookmarkEnd w:id="0"/>
    </w:p>
    <w:p w:rsidR="004E4AE1" w:rsidRPr="001B72A9" w:rsidRDefault="004E4AE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E4AE1" w:rsidRPr="001B72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4050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9575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B72A9"/>
    <w:rsid w:val="002D33B1"/>
    <w:rsid w:val="002D3591"/>
    <w:rsid w:val="003514A0"/>
    <w:rsid w:val="00414E02"/>
    <w:rsid w:val="004E4AE1"/>
    <w:rsid w:val="004F7E17"/>
    <w:rsid w:val="005A05CE"/>
    <w:rsid w:val="00653AF6"/>
    <w:rsid w:val="008E35D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62BD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2025-09-24T16:02:00Z</dcterms:modified>
</cp:coreProperties>
</file>